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79" w:rsidRDefault="00CF7279" w:rsidP="00B12A4D">
      <w:pPr>
        <w:pStyle w:val="bodytext"/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Regulamin Konferencji Profesjonalizacja Kreatywności</w:t>
      </w:r>
    </w:p>
    <w:p w:rsidR="00CF7279" w:rsidRDefault="00CF7279" w:rsidP="00B12A4D">
      <w:pPr>
        <w:pStyle w:val="bodytext"/>
        <w:spacing w:before="0" w:after="0" w:line="276" w:lineRule="auto"/>
        <w:jc w:val="both"/>
        <w:textAlignment w:val="top"/>
        <w:rPr>
          <w:rFonts w:ascii="Verdana" w:hAnsi="Verdana" w:cs="Verdana"/>
          <w:b/>
          <w:bCs/>
          <w:sz w:val="20"/>
          <w:szCs w:val="20"/>
        </w:rPr>
      </w:pPr>
    </w:p>
    <w:p w:rsidR="00CF7279" w:rsidRDefault="00CF7279" w:rsidP="00B12A4D">
      <w:pPr>
        <w:pStyle w:val="bodytext"/>
        <w:spacing w:before="0" w:after="0" w:line="276" w:lineRule="auto"/>
        <w:jc w:val="both"/>
        <w:textAlignment w:val="top"/>
        <w:rPr>
          <w:rFonts w:ascii="Verdana" w:hAnsi="Verdana" w:cs="Verdana"/>
          <w:b/>
          <w:bCs/>
          <w:sz w:val="20"/>
          <w:szCs w:val="20"/>
        </w:rPr>
      </w:pPr>
    </w:p>
    <w:p w:rsidR="00CF7279" w:rsidRDefault="00CF7279" w:rsidP="00B12A4D">
      <w:pPr>
        <w:pStyle w:val="bodytext"/>
        <w:spacing w:before="0" w:after="0" w:line="276" w:lineRule="auto"/>
        <w:jc w:val="center"/>
        <w:textAlignment w:val="top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Postanowienia ogólne</w:t>
      </w:r>
    </w:p>
    <w:p w:rsidR="00CF7279" w:rsidRDefault="00CF7279" w:rsidP="00B12A4D">
      <w:pPr>
        <w:numPr>
          <w:ilvl w:val="0"/>
          <w:numId w:val="13"/>
        </w:numPr>
        <w:tabs>
          <w:tab w:val="left" w:pos="540"/>
        </w:tabs>
        <w:suppressAutoHyphens/>
        <w:spacing w:after="120" w:line="276" w:lineRule="auto"/>
        <w:ind w:left="896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Organizatorem Konferencji pod nazwą „Profesjonalizacja Kreatywności”, zwanej dalej „Konferencją”, jest Akademia Humanistyczno-Ekonomiczna w Łodzi</w:t>
      </w:r>
      <w:r>
        <w:rPr>
          <w:rFonts w:ascii="Verdana" w:hAnsi="Verdana" w:cs="Verdana"/>
          <w:sz w:val="20"/>
          <w:szCs w:val="20"/>
        </w:rPr>
        <w:br/>
        <w:t>z siedzib</w:t>
      </w:r>
      <w:r w:rsidR="004846FB">
        <w:rPr>
          <w:rFonts w:ascii="Verdana" w:hAnsi="Verdana" w:cs="Verdana"/>
          <w:sz w:val="20"/>
          <w:szCs w:val="20"/>
        </w:rPr>
        <w:t>ą 90-212 Łódź, ul. Sterlinga 26.</w:t>
      </w:r>
    </w:p>
    <w:p w:rsidR="004C0746" w:rsidRDefault="00CF7279" w:rsidP="00B12A4D">
      <w:pPr>
        <w:numPr>
          <w:ilvl w:val="0"/>
          <w:numId w:val="13"/>
        </w:numPr>
        <w:tabs>
          <w:tab w:val="left" w:pos="540"/>
        </w:tabs>
        <w:suppressAutoHyphens/>
        <w:spacing w:after="120" w:line="276" w:lineRule="auto"/>
        <w:ind w:left="896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Konferencja zostanie przeprowadzona w dniach </w:t>
      </w:r>
      <w:r w:rsidR="004C0746">
        <w:rPr>
          <w:rFonts w:ascii="Verdana" w:hAnsi="Verdana" w:cs="Verdana"/>
          <w:sz w:val="20"/>
          <w:szCs w:val="20"/>
        </w:rPr>
        <w:t>26-27.11.2019</w:t>
      </w:r>
      <w:r>
        <w:rPr>
          <w:rFonts w:ascii="Verdana" w:hAnsi="Verdana" w:cs="Verdana"/>
          <w:sz w:val="20"/>
          <w:szCs w:val="20"/>
        </w:rPr>
        <w:t xml:space="preserve"> r., </w:t>
      </w:r>
    </w:p>
    <w:p w:rsidR="00CF7279" w:rsidRDefault="00CF7279" w:rsidP="004C0746">
      <w:pPr>
        <w:tabs>
          <w:tab w:val="left" w:pos="540"/>
        </w:tabs>
        <w:suppressAutoHyphens/>
        <w:spacing w:after="120" w:line="276" w:lineRule="auto"/>
        <w:ind w:left="89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</w:t>
      </w:r>
      <w:r w:rsidR="004846FB">
        <w:rPr>
          <w:rFonts w:ascii="Verdana" w:hAnsi="Verdana" w:cs="Verdana"/>
          <w:sz w:val="20"/>
          <w:szCs w:val="20"/>
        </w:rPr>
        <w:t>Akademii Humanistyczno-Ekonomicznej w Łodzi.</w:t>
      </w:r>
    </w:p>
    <w:p w:rsidR="00CF7279" w:rsidRDefault="00CF7279" w:rsidP="00B12A4D">
      <w:pPr>
        <w:numPr>
          <w:ilvl w:val="0"/>
          <w:numId w:val="13"/>
        </w:numPr>
        <w:tabs>
          <w:tab w:val="left" w:pos="540"/>
        </w:tabs>
        <w:suppressAutoHyphens/>
        <w:spacing w:after="120" w:line="276" w:lineRule="auto"/>
        <w:ind w:left="896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Konferencja skierowana jest do szerokiego grona odbiorców zainteresowanych problematyką kreatywności w różnych obszarach aktywności, min. edukacji, biznesu, działania w społeczności lokalnej, działalności organizacji pozarządowych, arteterapii, nowych mediów,  sztuki.</w:t>
      </w:r>
    </w:p>
    <w:p w:rsidR="00CF7279" w:rsidRDefault="00CF7279" w:rsidP="00B12A4D">
      <w:pPr>
        <w:pStyle w:val="Akapitzlist"/>
        <w:numPr>
          <w:ilvl w:val="0"/>
          <w:numId w:val="13"/>
        </w:numPr>
        <w:suppressAutoHyphens/>
        <w:spacing w:after="20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ramach Konferencji będą odbywały się: wykłady, warsztaty, dyskusje, debaty</w:t>
      </w:r>
      <w:r w:rsidR="004846FB">
        <w:rPr>
          <w:rFonts w:ascii="Verdana" w:hAnsi="Verdana" w:cs="Verdana"/>
          <w:sz w:val="20"/>
          <w:szCs w:val="20"/>
        </w:rPr>
        <w:t xml:space="preserve"> i wizyty w firmach na terenie Łodzi</w:t>
      </w:r>
      <w:r>
        <w:rPr>
          <w:rFonts w:ascii="Verdana" w:hAnsi="Verdana" w:cs="Verdana"/>
          <w:sz w:val="20"/>
          <w:szCs w:val="20"/>
        </w:rPr>
        <w:t xml:space="preserve">. Szczegółowy program Konferencji opublikowany zostaje na stronie internetowej pod adresem </w:t>
      </w:r>
      <w:r w:rsidR="004846FB">
        <w:rPr>
          <w:rFonts w:ascii="Verdana" w:hAnsi="Verdana" w:cs="Verdana"/>
          <w:sz w:val="20"/>
          <w:szCs w:val="20"/>
        </w:rPr>
        <w:t>www.profesjonalizacja</w:t>
      </w:r>
      <w:r w:rsidRPr="00D66169">
        <w:rPr>
          <w:rFonts w:ascii="Verdana" w:hAnsi="Verdana" w:cs="Verdana"/>
          <w:sz w:val="20"/>
          <w:szCs w:val="20"/>
        </w:rPr>
        <w:t>kreatywnosci</w:t>
      </w:r>
      <w:r w:rsidR="004846FB">
        <w:rPr>
          <w:rFonts w:ascii="Verdana" w:hAnsi="Verdana" w:cs="Verdana"/>
          <w:sz w:val="20"/>
          <w:szCs w:val="20"/>
        </w:rPr>
        <w:t>.pl</w:t>
      </w:r>
    </w:p>
    <w:p w:rsidR="00CF7279" w:rsidRDefault="00CF7279" w:rsidP="00B12A4D">
      <w:pPr>
        <w:numPr>
          <w:ilvl w:val="0"/>
          <w:numId w:val="13"/>
        </w:numPr>
        <w:tabs>
          <w:tab w:val="left" w:pos="540"/>
        </w:tabs>
        <w:suppressAutoHyphens/>
        <w:spacing w:after="120" w:line="276" w:lineRule="auto"/>
        <w:ind w:left="896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Odpłatne uczestnictwo w Konferencji upoważnia Uczestnika do:</w:t>
      </w:r>
    </w:p>
    <w:p w:rsidR="00CF7279" w:rsidRDefault="00CF7279" w:rsidP="00B12A4D">
      <w:pPr>
        <w:pStyle w:val="NormalnyWeb"/>
        <w:numPr>
          <w:ilvl w:val="1"/>
          <w:numId w:val="13"/>
        </w:numPr>
        <w:suppressAutoHyphens/>
        <w:spacing w:before="0" w:beforeAutospacing="0"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udziału w części plenarnej Konferencji;</w:t>
      </w:r>
    </w:p>
    <w:p w:rsidR="00CF7279" w:rsidRDefault="00CF7279" w:rsidP="00B12A4D">
      <w:pPr>
        <w:pStyle w:val="NormalnyWeb"/>
        <w:numPr>
          <w:ilvl w:val="1"/>
          <w:numId w:val="13"/>
        </w:numPr>
        <w:suppressAutoHyphens/>
        <w:spacing w:before="0" w:beforeAutospacing="0"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udziału w dyskusjach w wybranej sekcji tematycznej;</w:t>
      </w:r>
    </w:p>
    <w:p w:rsidR="00CF7279" w:rsidRDefault="00CF7279" w:rsidP="00B12A4D">
      <w:pPr>
        <w:pStyle w:val="NormalnyWeb"/>
        <w:numPr>
          <w:ilvl w:val="1"/>
          <w:numId w:val="13"/>
        </w:numPr>
        <w:suppressAutoHyphens/>
        <w:spacing w:before="0" w:beforeAutospacing="0"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otrzymania pakietu materiałów konferencyjnych;</w:t>
      </w:r>
    </w:p>
    <w:p w:rsidR="00CF7279" w:rsidRDefault="00CF7279" w:rsidP="00B12A4D">
      <w:pPr>
        <w:pStyle w:val="NormalnyWeb"/>
        <w:numPr>
          <w:ilvl w:val="1"/>
          <w:numId w:val="13"/>
        </w:numPr>
        <w:suppressAutoHyphens/>
        <w:spacing w:before="0" w:beforeAutospacing="0"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otrzymania certyfikatu potwierdzającego uczestnictwo w konferencji;</w:t>
      </w:r>
    </w:p>
    <w:p w:rsidR="00CF7279" w:rsidRDefault="00CF7279" w:rsidP="00B12A4D">
      <w:pPr>
        <w:pStyle w:val="NormalnyWeb"/>
        <w:numPr>
          <w:ilvl w:val="1"/>
          <w:numId w:val="13"/>
        </w:numPr>
        <w:suppressAutoHyphens/>
        <w:spacing w:before="0" w:beforeAutospacing="0"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publikacji pozytywnie zaopiniowanego przez recenzentów artykułu w tomie monograficznym;</w:t>
      </w:r>
    </w:p>
    <w:p w:rsidR="00CF7279" w:rsidRDefault="00CF7279" w:rsidP="00B12A4D">
      <w:pPr>
        <w:pStyle w:val="NormalnyWeb"/>
        <w:numPr>
          <w:ilvl w:val="1"/>
          <w:numId w:val="13"/>
        </w:numPr>
        <w:suppressAutoHyphens/>
        <w:spacing w:before="0" w:beforeAutospacing="0"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korzystania z przygotowanego cateringu;</w:t>
      </w:r>
    </w:p>
    <w:p w:rsidR="00CF7279" w:rsidRDefault="00CF7279" w:rsidP="00B12A4D">
      <w:pPr>
        <w:pStyle w:val="NormalnyWeb"/>
        <w:numPr>
          <w:ilvl w:val="1"/>
          <w:numId w:val="13"/>
        </w:numPr>
        <w:suppressAutoHyphens/>
        <w:spacing w:before="0" w:beforeAutospacing="0"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udziału w warsztatach.</w:t>
      </w:r>
    </w:p>
    <w:p w:rsidR="00CF7279" w:rsidRDefault="00CF7279" w:rsidP="002805F1">
      <w:pPr>
        <w:tabs>
          <w:tab w:val="left" w:pos="540"/>
        </w:tabs>
        <w:spacing w:before="120" w:line="276" w:lineRule="auto"/>
        <w:jc w:val="both"/>
        <w:rPr>
          <w:rFonts w:ascii="Verdana" w:hAnsi="Verdana" w:cs="Verdana"/>
          <w:sz w:val="20"/>
          <w:szCs w:val="20"/>
        </w:rPr>
      </w:pPr>
    </w:p>
    <w:p w:rsidR="00CF7279" w:rsidRDefault="00CF7279" w:rsidP="00B12A4D">
      <w:pPr>
        <w:numPr>
          <w:ilvl w:val="0"/>
          <w:numId w:val="13"/>
        </w:numPr>
        <w:tabs>
          <w:tab w:val="left" w:pos="540"/>
        </w:tabs>
        <w:suppressAutoHyphens/>
        <w:spacing w:before="120"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Czas przewidziany na prezentację wystąpienia podczas Konferencji dla każdego uczestnika wynosi 15 minut.</w:t>
      </w:r>
    </w:p>
    <w:p w:rsidR="00CF7279" w:rsidRDefault="00CF7279" w:rsidP="00B12A4D">
      <w:pPr>
        <w:numPr>
          <w:ilvl w:val="0"/>
          <w:numId w:val="13"/>
        </w:numPr>
        <w:tabs>
          <w:tab w:val="left" w:pos="540"/>
        </w:tabs>
        <w:suppressAutoHyphens/>
        <w:spacing w:before="120"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Ostateczna wersja artykułu opublikowanego w tomie monograficznym nie może przekraczać 15 stron znormalizowanego maszynopisu.</w:t>
      </w:r>
    </w:p>
    <w:p w:rsidR="00CF7279" w:rsidRDefault="00CF7279" w:rsidP="00B12A4D">
      <w:pPr>
        <w:numPr>
          <w:ilvl w:val="0"/>
          <w:numId w:val="13"/>
        </w:numPr>
        <w:tabs>
          <w:tab w:val="left" w:pos="540"/>
        </w:tabs>
        <w:suppressAutoHyphens/>
        <w:spacing w:before="120"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Warunkiem publikacji artykułu w tomie monograficznym jest uzyskanie pozytywnej recenzji.</w:t>
      </w:r>
    </w:p>
    <w:p w:rsidR="00CF7279" w:rsidRDefault="00CF7279" w:rsidP="00B12A4D">
      <w:pPr>
        <w:numPr>
          <w:ilvl w:val="0"/>
          <w:numId w:val="13"/>
        </w:numPr>
        <w:tabs>
          <w:tab w:val="left" w:pos="540"/>
        </w:tabs>
        <w:suppressAutoHyphens/>
        <w:spacing w:before="120"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przypadku negatywnej recenzji artykułu i niewprowadzeniu sugerowanych zmian we wskazanym przez Organizatora terminie, Organizator zastrzega sobie możliwość niewłączania tekstu do monografii pokonferencyjnej. Uczestnikom nie przysługuje z tego tytułu zwrot opłaty konferencyjnej.</w:t>
      </w:r>
    </w:p>
    <w:p w:rsidR="00CF7279" w:rsidRDefault="00CF7279" w:rsidP="00B12A4D">
      <w:pPr>
        <w:tabs>
          <w:tab w:val="left" w:pos="540"/>
        </w:tabs>
        <w:spacing w:before="120" w:line="276" w:lineRule="auto"/>
        <w:ind w:left="180"/>
        <w:jc w:val="both"/>
        <w:rPr>
          <w:rFonts w:ascii="Verdana" w:hAnsi="Verdana" w:cs="Verdana"/>
          <w:sz w:val="20"/>
          <w:szCs w:val="20"/>
        </w:rPr>
      </w:pPr>
    </w:p>
    <w:p w:rsidR="00CF7279" w:rsidRDefault="00CF7279" w:rsidP="00B12A4D">
      <w:pPr>
        <w:tabs>
          <w:tab w:val="left" w:pos="540"/>
        </w:tabs>
        <w:spacing w:line="276" w:lineRule="auto"/>
        <w:ind w:left="54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F7279" w:rsidRDefault="00CF7279" w:rsidP="00B12A4D">
      <w:pPr>
        <w:tabs>
          <w:tab w:val="left" w:pos="540"/>
        </w:tabs>
        <w:spacing w:line="276" w:lineRule="auto"/>
        <w:ind w:left="54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F7279" w:rsidRDefault="00CF7279" w:rsidP="00B12A4D">
      <w:pPr>
        <w:tabs>
          <w:tab w:val="left" w:pos="540"/>
        </w:tabs>
        <w:spacing w:line="276" w:lineRule="auto"/>
        <w:ind w:left="54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F7279" w:rsidRDefault="00CF7279" w:rsidP="00B12A4D">
      <w:pPr>
        <w:tabs>
          <w:tab w:val="left" w:pos="540"/>
        </w:tabs>
        <w:spacing w:line="276" w:lineRule="auto"/>
        <w:ind w:left="54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CF7279" w:rsidRDefault="00CF7279" w:rsidP="00B12A4D">
      <w:pPr>
        <w:tabs>
          <w:tab w:val="left" w:pos="540"/>
        </w:tabs>
        <w:spacing w:line="276" w:lineRule="auto"/>
        <w:ind w:left="54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Zasady uczestnictwa w Konferencji</w:t>
      </w:r>
    </w:p>
    <w:p w:rsidR="00CF7279" w:rsidRDefault="00CF7279" w:rsidP="00B12A4D">
      <w:pPr>
        <w:numPr>
          <w:ilvl w:val="0"/>
          <w:numId w:val="13"/>
        </w:numPr>
        <w:tabs>
          <w:tab w:val="left" w:pos="540"/>
        </w:tabs>
        <w:suppressAutoHyphens/>
        <w:spacing w:after="120" w:line="276" w:lineRule="auto"/>
        <w:ind w:left="901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Warunkiem uczestnictwa  w Konferencji jest zgłoszenie uczestnictwa oraz uiszczenie opłaty za udział w Konferencji zgodnie z warunkami określonymi w niniejszym Regulaminie. </w:t>
      </w:r>
    </w:p>
    <w:p w:rsidR="00CF7279" w:rsidRDefault="00CF7279" w:rsidP="00B12A4D">
      <w:pPr>
        <w:numPr>
          <w:ilvl w:val="0"/>
          <w:numId w:val="13"/>
        </w:numPr>
        <w:tabs>
          <w:tab w:val="left" w:pos="540"/>
        </w:tabs>
        <w:suppressAutoHyphens/>
        <w:spacing w:after="12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Zgłoszenie uczestnictwa w Konferencji dokonywane jest poprzez wypełnienie formularza zgłoszeniowego dostępnego na stronie internetowej pod adresem </w:t>
      </w:r>
      <w:hyperlink r:id="rId8" w:history="1">
        <w:r w:rsidR="004846FB" w:rsidRPr="007F748B">
          <w:rPr>
            <w:rStyle w:val="Hipercze"/>
            <w:rFonts w:ascii="Verdana" w:hAnsi="Verdana" w:cs="Verdana"/>
            <w:sz w:val="20"/>
            <w:szCs w:val="20"/>
          </w:rPr>
          <w:t>www.profesjonalizacjakreatywnosci.pl/</w:t>
        </w:r>
      </w:hyperlink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 zakładce ZGŁOSZENIA.</w:t>
      </w:r>
      <w:r>
        <w:t xml:space="preserve"> </w:t>
      </w:r>
    </w:p>
    <w:p w:rsidR="00CF7279" w:rsidRDefault="00CF7279" w:rsidP="00B12A4D">
      <w:pPr>
        <w:numPr>
          <w:ilvl w:val="0"/>
          <w:numId w:val="13"/>
        </w:numPr>
        <w:tabs>
          <w:tab w:val="left" w:pos="540"/>
        </w:tabs>
        <w:suppressAutoHyphens/>
        <w:spacing w:after="120" w:line="276" w:lineRule="auto"/>
        <w:ind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Opłatę za udział w Konferencji należy uiścić przelewem na numer rachunku 25 1090 1304 0000 0001 0104 4736 z podaniem w tytule przelewu: imienia i nazwiska Uczestnika oraz tytułu Konferencji (</w:t>
      </w:r>
      <w:r w:rsidR="004846FB">
        <w:rPr>
          <w:rFonts w:ascii="Verdana" w:hAnsi="Verdana" w:cs="Verdana"/>
          <w:sz w:val="20"/>
          <w:szCs w:val="20"/>
        </w:rPr>
        <w:t>III PK</w:t>
      </w:r>
      <w:r>
        <w:rPr>
          <w:rFonts w:ascii="Verdana" w:hAnsi="Verdana" w:cs="Verdana"/>
          <w:sz w:val="20"/>
          <w:szCs w:val="20"/>
        </w:rPr>
        <w:t>).</w:t>
      </w:r>
    </w:p>
    <w:p w:rsidR="00CF7279" w:rsidRDefault="00CF7279" w:rsidP="002805F1">
      <w:pPr>
        <w:numPr>
          <w:ilvl w:val="0"/>
          <w:numId w:val="13"/>
        </w:numPr>
        <w:tabs>
          <w:tab w:val="left" w:pos="540"/>
        </w:tabs>
        <w:suppressAutoHyphens/>
        <w:spacing w:after="0" w:line="240" w:lineRule="auto"/>
        <w:ind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Opłata konferencyjna, wynosi:</w:t>
      </w:r>
    </w:p>
    <w:p w:rsidR="00CF7279" w:rsidRDefault="00CF7279" w:rsidP="002805F1">
      <w:pPr>
        <w:tabs>
          <w:tab w:val="left" w:pos="540"/>
        </w:tabs>
        <w:suppressAutoHyphens/>
        <w:spacing w:after="0" w:line="240" w:lineRule="auto"/>
        <w:ind w:left="543"/>
        <w:jc w:val="both"/>
        <w:rPr>
          <w:rFonts w:ascii="Verdana" w:hAnsi="Verdana" w:cs="Verdana"/>
          <w:sz w:val="20"/>
          <w:szCs w:val="20"/>
        </w:rPr>
      </w:pPr>
    </w:p>
    <w:p w:rsidR="00CF7279" w:rsidRDefault="00CF7279" w:rsidP="002805F1">
      <w:pPr>
        <w:spacing w:after="0" w:line="240" w:lineRule="auto"/>
        <w:ind w:left="900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35887">
        <w:rPr>
          <w:rFonts w:ascii="Verdana" w:hAnsi="Verdana" w:cs="Verdana"/>
          <w:color w:val="000000"/>
          <w:sz w:val="20"/>
          <w:szCs w:val="20"/>
          <w:lang w:eastAsia="pl-PL"/>
        </w:rPr>
        <w:t>Udział czynny - 5</w:t>
      </w:r>
      <w:r w:rsidR="004846FB">
        <w:rPr>
          <w:rFonts w:ascii="Verdana" w:hAnsi="Verdana" w:cs="Verdana"/>
          <w:color w:val="000000"/>
          <w:sz w:val="20"/>
          <w:szCs w:val="20"/>
          <w:lang w:eastAsia="pl-PL"/>
        </w:rPr>
        <w:t>15 zł</w:t>
      </w:r>
    </w:p>
    <w:p w:rsidR="004846FB" w:rsidRPr="00035887" w:rsidRDefault="004846FB" w:rsidP="002805F1">
      <w:pPr>
        <w:spacing w:after="0" w:line="240" w:lineRule="auto"/>
        <w:ind w:left="900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color w:val="000000"/>
          <w:sz w:val="20"/>
          <w:szCs w:val="20"/>
          <w:lang w:eastAsia="pl-PL"/>
        </w:rPr>
        <w:t>Udział czynny dla pracowników AHE – 275 zł</w:t>
      </w:r>
    </w:p>
    <w:p w:rsidR="004846FB" w:rsidRPr="00035887" w:rsidRDefault="00CF7279" w:rsidP="004846FB">
      <w:pPr>
        <w:spacing w:after="0" w:line="240" w:lineRule="auto"/>
        <w:ind w:left="900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35887">
        <w:rPr>
          <w:rFonts w:ascii="Verdana" w:hAnsi="Verdana" w:cs="Verdana"/>
          <w:color w:val="000000"/>
          <w:sz w:val="20"/>
          <w:szCs w:val="20"/>
          <w:lang w:eastAsia="pl-PL"/>
        </w:rPr>
        <w:t>Udział czynny dla d</w:t>
      </w:r>
      <w:r w:rsidR="004846FB">
        <w:rPr>
          <w:rFonts w:ascii="Verdana" w:hAnsi="Verdana" w:cs="Verdana"/>
          <w:color w:val="000000"/>
          <w:sz w:val="20"/>
          <w:szCs w:val="20"/>
          <w:lang w:eastAsia="pl-PL"/>
        </w:rPr>
        <w:t>oktorantów i studentów - 300 zł</w:t>
      </w:r>
    </w:p>
    <w:p w:rsidR="00CF7279" w:rsidRDefault="00CF7279" w:rsidP="002805F1">
      <w:pPr>
        <w:spacing w:after="0" w:line="240" w:lineRule="auto"/>
        <w:ind w:left="900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035887">
        <w:rPr>
          <w:rFonts w:ascii="Verdana" w:hAnsi="Verdana" w:cs="Verdana"/>
          <w:color w:val="000000"/>
          <w:sz w:val="20"/>
          <w:szCs w:val="20"/>
          <w:lang w:eastAsia="pl-PL"/>
        </w:rPr>
        <w:t xml:space="preserve">Udział bierny - </w:t>
      </w:r>
      <w:r w:rsidR="004846FB">
        <w:rPr>
          <w:rFonts w:ascii="Verdana" w:hAnsi="Verdana" w:cs="Verdana"/>
          <w:color w:val="000000"/>
          <w:sz w:val="20"/>
          <w:szCs w:val="20"/>
          <w:lang w:eastAsia="pl-PL"/>
        </w:rPr>
        <w:t>160 zł</w:t>
      </w:r>
    </w:p>
    <w:p w:rsidR="00CF7279" w:rsidRPr="00035887" w:rsidRDefault="00CF7279" w:rsidP="002805F1">
      <w:pPr>
        <w:spacing w:after="0" w:line="240" w:lineRule="auto"/>
        <w:ind w:left="900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</w:p>
    <w:p w:rsidR="004846FB" w:rsidRPr="004846FB" w:rsidRDefault="004846FB" w:rsidP="004846FB">
      <w:pPr>
        <w:pStyle w:val="Akapitzlist"/>
        <w:spacing w:after="0" w:line="240" w:lineRule="auto"/>
        <w:ind w:left="1068"/>
        <w:jc w:val="both"/>
        <w:rPr>
          <w:rFonts w:ascii="Verdana" w:hAnsi="Verdana"/>
          <w:sz w:val="20"/>
          <w:szCs w:val="20"/>
        </w:rPr>
      </w:pPr>
      <w:r w:rsidRPr="004846FB">
        <w:rPr>
          <w:rFonts w:ascii="Verdana" w:hAnsi="Verdana" w:cs="Verdana"/>
          <w:color w:val="000000"/>
          <w:sz w:val="20"/>
          <w:szCs w:val="20"/>
          <w:lang w:eastAsia="pl-PL"/>
        </w:rPr>
        <w:t>Udział czynny obejmuje</w:t>
      </w:r>
      <w:r w:rsidR="00CF7279" w:rsidRPr="004846FB">
        <w:rPr>
          <w:rFonts w:ascii="Verdana" w:hAnsi="Verdana" w:cs="Verdana"/>
          <w:color w:val="000000"/>
          <w:sz w:val="20"/>
          <w:szCs w:val="20"/>
          <w:lang w:eastAsia="pl-PL"/>
        </w:rPr>
        <w:t xml:space="preserve">: </w:t>
      </w:r>
      <w:r w:rsidRPr="004846FB">
        <w:rPr>
          <w:rFonts w:ascii="Verdana" w:hAnsi="Verdana"/>
          <w:sz w:val="20"/>
          <w:szCs w:val="20"/>
        </w:rPr>
        <w:t>publikację w recenzowanej monografii, wykłady, warsztaty, przerwy kawowe, obiad oraz uroczystą kolację:</w:t>
      </w:r>
    </w:p>
    <w:p w:rsidR="004846FB" w:rsidRPr="004846FB" w:rsidRDefault="004846FB" w:rsidP="004846FB">
      <w:pPr>
        <w:pStyle w:val="Akapitzlist"/>
        <w:spacing w:after="0" w:line="240" w:lineRule="auto"/>
        <w:ind w:left="1068"/>
        <w:jc w:val="both"/>
        <w:rPr>
          <w:rFonts w:ascii="Verdana" w:hAnsi="Verdana"/>
          <w:sz w:val="20"/>
          <w:szCs w:val="20"/>
        </w:rPr>
      </w:pPr>
    </w:p>
    <w:p w:rsidR="004846FB" w:rsidRDefault="004846FB" w:rsidP="004846FB">
      <w:pPr>
        <w:pStyle w:val="Akapitzlist"/>
        <w:spacing w:after="0" w:line="240" w:lineRule="auto"/>
        <w:ind w:left="1068"/>
        <w:jc w:val="both"/>
        <w:rPr>
          <w:rFonts w:ascii="Verdana" w:hAnsi="Verdana"/>
          <w:sz w:val="20"/>
          <w:szCs w:val="20"/>
        </w:rPr>
      </w:pPr>
      <w:r w:rsidRPr="004846FB">
        <w:rPr>
          <w:rFonts w:ascii="Verdana" w:hAnsi="Verdana"/>
          <w:bCs/>
          <w:sz w:val="20"/>
          <w:szCs w:val="20"/>
        </w:rPr>
        <w:t xml:space="preserve">Udział bierny </w:t>
      </w:r>
      <w:r w:rsidRPr="004846FB">
        <w:rPr>
          <w:rFonts w:ascii="Verdana" w:hAnsi="Verdana"/>
          <w:sz w:val="20"/>
          <w:szCs w:val="20"/>
        </w:rPr>
        <w:t>obejmuje: wykłady, warsztaty, przerwy kawow</w:t>
      </w:r>
      <w:r>
        <w:rPr>
          <w:rFonts w:ascii="Verdana" w:hAnsi="Verdana"/>
          <w:sz w:val="20"/>
          <w:szCs w:val="20"/>
        </w:rPr>
        <w:t xml:space="preserve">e, obiad oraz uroczystą </w:t>
      </w:r>
      <w:r w:rsidRPr="004846FB">
        <w:rPr>
          <w:rFonts w:ascii="Verdana" w:hAnsi="Verdana"/>
          <w:sz w:val="20"/>
          <w:szCs w:val="20"/>
        </w:rPr>
        <w:t>kolację.</w:t>
      </w:r>
    </w:p>
    <w:p w:rsidR="004846FB" w:rsidRPr="004846FB" w:rsidRDefault="004846FB" w:rsidP="004846FB">
      <w:pPr>
        <w:pStyle w:val="Akapitzlist"/>
        <w:spacing w:after="0" w:line="240" w:lineRule="auto"/>
        <w:ind w:left="1068"/>
        <w:jc w:val="both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4846FB">
        <w:rPr>
          <w:rFonts w:ascii="Verdana" w:hAnsi="Verdana"/>
          <w:sz w:val="20"/>
          <w:szCs w:val="20"/>
        </w:rPr>
        <w:br/>
      </w:r>
    </w:p>
    <w:p w:rsidR="00CF7279" w:rsidRDefault="00CF7279" w:rsidP="00B12A4D">
      <w:pPr>
        <w:numPr>
          <w:ilvl w:val="0"/>
          <w:numId w:val="13"/>
        </w:numPr>
        <w:tabs>
          <w:tab w:val="left" w:pos="540"/>
        </w:tabs>
        <w:suppressAutoHyphens/>
        <w:spacing w:after="120" w:line="276" w:lineRule="auto"/>
        <w:ind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Termin dokonania zgłoszenia uczestnictwa w Konferencji upływa w dniu                 </w:t>
      </w:r>
      <w:r w:rsidR="004846FB">
        <w:rPr>
          <w:rFonts w:ascii="Verdana" w:hAnsi="Verdana" w:cs="Verdana"/>
          <w:sz w:val="20"/>
          <w:szCs w:val="20"/>
        </w:rPr>
        <w:t xml:space="preserve">15 </w:t>
      </w:r>
      <w:r w:rsidR="004C0746">
        <w:rPr>
          <w:rFonts w:ascii="Verdana" w:hAnsi="Verdana" w:cs="Verdana"/>
          <w:sz w:val="20"/>
          <w:szCs w:val="20"/>
        </w:rPr>
        <w:t>października 2019</w:t>
      </w:r>
      <w:r>
        <w:rPr>
          <w:rFonts w:ascii="Verdana" w:hAnsi="Verdana" w:cs="Verdana"/>
          <w:sz w:val="20"/>
          <w:szCs w:val="20"/>
        </w:rPr>
        <w:t xml:space="preserve"> r.</w:t>
      </w:r>
    </w:p>
    <w:p w:rsidR="00CF7279" w:rsidRDefault="00CF7279" w:rsidP="00B12A4D">
      <w:pPr>
        <w:numPr>
          <w:ilvl w:val="0"/>
          <w:numId w:val="13"/>
        </w:numPr>
        <w:tabs>
          <w:tab w:val="left" w:pos="540"/>
        </w:tabs>
        <w:suppressAutoHyphens/>
        <w:spacing w:after="120" w:line="276" w:lineRule="auto"/>
        <w:ind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Termin uiszczenia opłaty za udział w Konferencji upływa </w:t>
      </w:r>
      <w:r w:rsidR="004846FB">
        <w:rPr>
          <w:rFonts w:ascii="Verdana" w:hAnsi="Verdana" w:cs="Verdana"/>
          <w:sz w:val="20"/>
          <w:szCs w:val="20"/>
        </w:rPr>
        <w:t xml:space="preserve">15 </w:t>
      </w:r>
      <w:r w:rsidR="00604C95">
        <w:rPr>
          <w:rFonts w:ascii="Verdana" w:hAnsi="Verdana" w:cs="Verdana"/>
          <w:sz w:val="20"/>
          <w:szCs w:val="20"/>
        </w:rPr>
        <w:t>października 2019</w:t>
      </w:r>
      <w:r>
        <w:rPr>
          <w:rFonts w:ascii="Verdana" w:hAnsi="Verdana" w:cs="Verdana"/>
          <w:sz w:val="20"/>
          <w:szCs w:val="20"/>
        </w:rPr>
        <w:t xml:space="preserve"> r. </w:t>
      </w:r>
    </w:p>
    <w:p w:rsidR="00CF7279" w:rsidRDefault="00CF7279" w:rsidP="00B12A4D">
      <w:pPr>
        <w:numPr>
          <w:ilvl w:val="0"/>
          <w:numId w:val="13"/>
        </w:numPr>
        <w:tabs>
          <w:tab w:val="left" w:pos="540"/>
        </w:tabs>
        <w:suppressAutoHyphens/>
        <w:spacing w:after="120" w:line="276" w:lineRule="auto"/>
        <w:ind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Brak uregulowania należności za udział w Konferencji w terminie wskazanym           w pkt. 15 upoważnia Organizatora do anulowania zgłoszenia uczestnictwa.  </w:t>
      </w:r>
    </w:p>
    <w:p w:rsidR="00CF7279" w:rsidRDefault="00CF7279" w:rsidP="00B12A4D">
      <w:pPr>
        <w:numPr>
          <w:ilvl w:val="0"/>
          <w:numId w:val="13"/>
        </w:numPr>
        <w:tabs>
          <w:tab w:val="left" w:pos="540"/>
        </w:tabs>
        <w:suppressAutoHyphens/>
        <w:spacing w:after="12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Uczestnik może zrezygnować z uczestnictwa w Konferencji. Rezygnacja Uczestnika z udziału w Konferencji powinna być dokonana w formie pisemnej przesłanej na adres mailowy Biura Konferencji </w:t>
      </w:r>
      <w:hyperlink r:id="rId9" w:history="1">
        <w:r>
          <w:rPr>
            <w:rStyle w:val="Hipercze"/>
            <w:rFonts w:ascii="Verdana" w:hAnsi="Verdana" w:cs="Verdana"/>
            <w:sz w:val="20"/>
            <w:szCs w:val="20"/>
          </w:rPr>
          <w:t>profesjonalizacja.kreatywnosci@ahe.lodz.pl</w:t>
        </w:r>
      </w:hyperlink>
      <w:r>
        <w:rPr>
          <w:rFonts w:ascii="Verdana" w:hAnsi="Verdana" w:cs="Verdana"/>
          <w:sz w:val="20"/>
          <w:szCs w:val="20"/>
        </w:rPr>
        <w:t xml:space="preserve"> najpóźniej do dnia </w:t>
      </w:r>
      <w:r w:rsidR="00604C95">
        <w:rPr>
          <w:rFonts w:ascii="Verdana" w:hAnsi="Verdana" w:cs="Verdana"/>
          <w:sz w:val="20"/>
          <w:szCs w:val="20"/>
        </w:rPr>
        <w:t>15 października 2019</w:t>
      </w:r>
      <w:r>
        <w:rPr>
          <w:rFonts w:ascii="Verdana" w:hAnsi="Verdana" w:cs="Verdana"/>
          <w:sz w:val="20"/>
          <w:szCs w:val="20"/>
        </w:rPr>
        <w:t xml:space="preserve"> r.</w:t>
      </w:r>
    </w:p>
    <w:p w:rsidR="00CF7279" w:rsidRDefault="00CF7279" w:rsidP="00B12A4D">
      <w:pPr>
        <w:numPr>
          <w:ilvl w:val="0"/>
          <w:numId w:val="13"/>
        </w:numPr>
        <w:tabs>
          <w:tab w:val="left" w:pos="540"/>
        </w:tabs>
        <w:suppressAutoHyphens/>
        <w:spacing w:after="120" w:line="276" w:lineRule="auto"/>
        <w:ind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 przypadku rezygnacji Uczestnika z udziału w Konferencji: </w:t>
      </w:r>
    </w:p>
    <w:p w:rsidR="00CF7279" w:rsidRDefault="00CF7279" w:rsidP="00B12A4D">
      <w:pPr>
        <w:numPr>
          <w:ilvl w:val="1"/>
          <w:numId w:val="13"/>
        </w:numPr>
        <w:tabs>
          <w:tab w:val="left" w:pos="900"/>
        </w:tabs>
        <w:suppressAutoHyphens/>
        <w:spacing w:after="120" w:line="276" w:lineRule="auto"/>
        <w:ind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 dnia </w:t>
      </w:r>
      <w:r w:rsidR="00604C95">
        <w:rPr>
          <w:rFonts w:ascii="Verdana" w:hAnsi="Verdana" w:cs="Verdana"/>
          <w:sz w:val="20"/>
          <w:szCs w:val="20"/>
        </w:rPr>
        <w:t>15 października 2019</w:t>
      </w:r>
      <w:r w:rsidR="00604C9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r., Organizator zwróci Uczestnikowi całą wpłaconą kwotę;</w:t>
      </w:r>
    </w:p>
    <w:p w:rsidR="00CF7279" w:rsidRDefault="00CF7279" w:rsidP="004407DD">
      <w:pPr>
        <w:numPr>
          <w:ilvl w:val="1"/>
          <w:numId w:val="13"/>
        </w:numPr>
        <w:tabs>
          <w:tab w:val="left" w:pos="900"/>
        </w:tabs>
        <w:suppressAutoHyphens/>
        <w:spacing w:after="120" w:line="276" w:lineRule="auto"/>
        <w:ind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 dniu </w:t>
      </w:r>
      <w:r w:rsidR="00604C95">
        <w:rPr>
          <w:rFonts w:ascii="Verdana" w:hAnsi="Verdana" w:cs="Verdana"/>
          <w:sz w:val="20"/>
          <w:szCs w:val="20"/>
        </w:rPr>
        <w:t>15 października 2019 r.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>, Organizator ma prawo zatrzymać całą otrzymaną wpłatę.</w:t>
      </w:r>
    </w:p>
    <w:p w:rsidR="00CF7279" w:rsidRDefault="00CF7279" w:rsidP="00B12A4D">
      <w:pPr>
        <w:tabs>
          <w:tab w:val="left" w:pos="900"/>
        </w:tabs>
        <w:spacing w:line="276" w:lineRule="auto"/>
        <w:jc w:val="both"/>
        <w:rPr>
          <w:rFonts w:ascii="Verdana" w:hAnsi="Verdana" w:cs="Verdana"/>
          <w:sz w:val="20"/>
          <w:szCs w:val="20"/>
        </w:rPr>
      </w:pPr>
    </w:p>
    <w:p w:rsidR="00CF7279" w:rsidRDefault="00CF7279" w:rsidP="00B12A4D">
      <w:pPr>
        <w:pStyle w:val="NormalnyWeb"/>
        <w:spacing w:before="0" w:after="0" w:line="276" w:lineRule="auto"/>
        <w:ind w:left="543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Postanowienia końcowe</w:t>
      </w:r>
    </w:p>
    <w:p w:rsidR="00CF7279" w:rsidRDefault="00CF7279" w:rsidP="00B12A4D">
      <w:pPr>
        <w:pStyle w:val="NormalnyWeb"/>
        <w:spacing w:before="0" w:after="0" w:line="276" w:lineRule="auto"/>
        <w:ind w:left="543"/>
        <w:rPr>
          <w:rFonts w:ascii="Verdana" w:hAnsi="Verdana" w:cs="Verdana"/>
          <w:b/>
          <w:bCs/>
          <w:sz w:val="20"/>
          <w:szCs w:val="20"/>
        </w:rPr>
      </w:pPr>
    </w:p>
    <w:p w:rsidR="00CF7279" w:rsidRDefault="00CF7279" w:rsidP="00B12A4D">
      <w:pPr>
        <w:pStyle w:val="NormalnyWeb"/>
        <w:numPr>
          <w:ilvl w:val="0"/>
          <w:numId w:val="13"/>
        </w:numPr>
        <w:suppressAutoHyphens/>
        <w:spacing w:before="0" w:beforeAutospacing="0" w:after="120" w:line="276" w:lineRule="auto"/>
        <w:ind w:left="902" w:hanging="357"/>
        <w:jc w:val="both"/>
        <w:rPr>
          <w:rFonts w:ascii="Verdana" w:hAnsi="Verdana" w:cs="Verdana"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Zgłoszenie uczestnictwa w Konferencji oznacza akceptację postanowień niniejszego Regulaminu oraz zobowiązanie do jego przestrzegania. </w:t>
      </w:r>
    </w:p>
    <w:p w:rsidR="00CF7279" w:rsidRDefault="00CF7279" w:rsidP="00B12A4D">
      <w:pPr>
        <w:numPr>
          <w:ilvl w:val="0"/>
          <w:numId w:val="13"/>
        </w:numPr>
        <w:suppressAutoHyphens/>
        <w:spacing w:after="120" w:line="276" w:lineRule="auto"/>
        <w:ind w:left="902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eastAsia="en-GB"/>
        </w:rPr>
        <w:t>Zgłoszenie uczestnictwa w Konferencji jest równocześnie potwierdzeniem wyrażenia zgody na przetwarzanie danych osobowych przez Organizatora na potrzeby Konferencji i na zasadach wynikających z ogólnie obowiązujących przepisów prawa, ze szczególnym uwzględnieniem Ustawy o Ochronie danych osobowych z dnia 29 sierpnia 1997 roku (Dz. U. 2002.101.926 z późniejszymi zmianami). Uczestnik jest upoważniony do wglądu oraz modyfikacji danych.</w:t>
      </w:r>
    </w:p>
    <w:p w:rsidR="00A44E0B" w:rsidRPr="00A44E0B" w:rsidRDefault="00A44E0B" w:rsidP="00A44E0B">
      <w:pPr>
        <w:numPr>
          <w:ilvl w:val="0"/>
          <w:numId w:val="13"/>
        </w:numPr>
        <w:suppressAutoHyphens/>
        <w:spacing w:after="120" w:line="276" w:lineRule="auto"/>
        <w:ind w:left="902" w:hanging="357"/>
        <w:jc w:val="both"/>
        <w:rPr>
          <w:rFonts w:ascii="Verdana" w:hAnsi="Verdana" w:cs="Verdana"/>
          <w:sz w:val="20"/>
          <w:szCs w:val="20"/>
        </w:rPr>
      </w:pPr>
      <w:r w:rsidRPr="00A44E0B">
        <w:rPr>
          <w:rFonts w:ascii="Verdana" w:hAnsi="Verdana" w:cs="Verdana"/>
          <w:sz w:val="20"/>
          <w:szCs w:val="20"/>
        </w:rPr>
        <w:t xml:space="preserve">Organizator informuje, iż podczas Konferencji będzie prowadzona rejestracja </w:t>
      </w:r>
      <w:proofErr w:type="spellStart"/>
      <w:r w:rsidRPr="00A44E0B">
        <w:rPr>
          <w:rFonts w:ascii="Verdana" w:hAnsi="Verdana" w:cs="Verdana"/>
          <w:sz w:val="20"/>
          <w:szCs w:val="20"/>
        </w:rPr>
        <w:t>audiowizulana</w:t>
      </w:r>
      <w:proofErr w:type="spellEnd"/>
      <w:r w:rsidRPr="00A44E0B">
        <w:rPr>
          <w:rFonts w:ascii="Verdana" w:hAnsi="Verdana" w:cs="Verdana"/>
          <w:sz w:val="20"/>
          <w:szCs w:val="20"/>
        </w:rPr>
        <w:t xml:space="preserve"> (nagrywanie) i dokumentacja fotograficzna przebiegu Konferencji z udziałem jej Uczestników. Uczestnik przyjmuje do wiadomości, iż przez udział w Konferencji w</w:t>
      </w:r>
      <w:r w:rsidRPr="00A44E0B">
        <w:rPr>
          <w:rFonts w:ascii="Verdana" w:hAnsi="Verdana"/>
          <w:sz w:val="20"/>
          <w:szCs w:val="20"/>
        </w:rPr>
        <w:t>yraża na rzecz Organizatora nieodwołalną zgodę na nieodpłatne wykorzystywanie przez Organizatora lub przez inne osoby działające na jego zlecenie lub wywodzące od niego prawa, swojego wizerunku zarejestrowanego</w:t>
      </w:r>
      <w:r>
        <w:rPr>
          <w:rFonts w:ascii="Verdana" w:hAnsi="Verdana"/>
          <w:sz w:val="20"/>
          <w:szCs w:val="20"/>
        </w:rPr>
        <w:t xml:space="preserve"> podczas Konferencji</w:t>
      </w:r>
      <w:r w:rsidRPr="00A44E0B">
        <w:rPr>
          <w:rFonts w:ascii="Verdana" w:hAnsi="Verdana"/>
          <w:sz w:val="20"/>
          <w:szCs w:val="20"/>
        </w:rPr>
        <w:t xml:space="preserve"> w sposób wskazany powyżej oraz na zwielokrotnianie tego wizerunku wszelkimi dostępnymi aktualnie technikami i metodami, jego rozpowszechnianie oraz publikowanie, także wraz z wizerunkami innych osób utrwalonymi w sposób wskazany </w:t>
      </w:r>
      <w:r>
        <w:rPr>
          <w:rFonts w:ascii="Verdana" w:hAnsi="Verdana"/>
          <w:sz w:val="20"/>
          <w:szCs w:val="20"/>
        </w:rPr>
        <w:t>wyżej</w:t>
      </w:r>
      <w:r w:rsidRPr="00A44E0B">
        <w:rPr>
          <w:rFonts w:ascii="Verdana" w:hAnsi="Verdana"/>
          <w:sz w:val="20"/>
          <w:szCs w:val="20"/>
        </w:rPr>
        <w:t>, we wszelkich materiałach służących promocji reklamie i marketingowi Organizatora, bez ograniczeń terytorialnych i czasowych oraz za pośrednictwem dowolnego nośnika i medium (w szczególności prasy, telewizji naziemnej i satelitarnej, Internetu - w tym na portalach społecznościowych - oraz wydruku).</w:t>
      </w:r>
    </w:p>
    <w:p w:rsidR="00CF7279" w:rsidRDefault="00CF7279" w:rsidP="00B12A4D">
      <w:pPr>
        <w:numPr>
          <w:ilvl w:val="0"/>
          <w:numId w:val="13"/>
        </w:numPr>
        <w:tabs>
          <w:tab w:val="left" w:pos="454"/>
        </w:tabs>
        <w:suppressAutoHyphens/>
        <w:spacing w:after="120" w:line="276" w:lineRule="auto"/>
        <w:ind w:left="90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Organizator nie ponosi odpowiedzialności za powstałe szkody spowodowane podaniem nieprawdziwych danych, bądź innego typu nieprawidłowości po stronie Uczestników.</w:t>
      </w:r>
    </w:p>
    <w:p w:rsidR="00CF7279" w:rsidRDefault="00CF7279" w:rsidP="00B12A4D">
      <w:pPr>
        <w:numPr>
          <w:ilvl w:val="0"/>
          <w:numId w:val="13"/>
        </w:numPr>
        <w:tabs>
          <w:tab w:val="left" w:pos="454"/>
        </w:tabs>
        <w:suppressAutoHyphens/>
        <w:spacing w:after="120" w:line="276" w:lineRule="auto"/>
        <w:ind w:left="90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Organizator nie ponosi odpowiedzialności za błędy i uchybienia poczty oraz operatorów sieci internetowych i wynikłe z nich ewentualne opóźnienia lub nieprawidłowości w przebiegu procesu rejestracji zgłoszeń do udziału</w:t>
      </w:r>
      <w:r>
        <w:rPr>
          <w:rFonts w:ascii="Verdana" w:hAnsi="Verdana" w:cs="Verdana"/>
          <w:sz w:val="20"/>
          <w:szCs w:val="20"/>
        </w:rPr>
        <w:br/>
        <w:t xml:space="preserve">w Konferencji. </w:t>
      </w:r>
    </w:p>
    <w:p w:rsidR="00CF7279" w:rsidRDefault="00CF7279" w:rsidP="00B12A4D">
      <w:pPr>
        <w:numPr>
          <w:ilvl w:val="0"/>
          <w:numId w:val="13"/>
        </w:numPr>
        <w:suppressAutoHyphens/>
        <w:autoSpaceDE w:val="0"/>
        <w:spacing w:after="120" w:line="276" w:lineRule="auto"/>
        <w:ind w:left="902" w:hanging="357"/>
        <w:jc w:val="both"/>
        <w:rPr>
          <w:rFonts w:ascii="Verdana" w:hAnsi="Verdana" w:cs="Verdana"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</w:rPr>
        <w:t xml:space="preserve">Organizator Konferencji nie jest zobowiązany do pokrycia kosztów przejazdu                   i ewentualnych kosztów zakwaterowania Uczestników Konferencji. </w:t>
      </w:r>
    </w:p>
    <w:p w:rsidR="00CF7279" w:rsidRDefault="00CF7279" w:rsidP="00B12A4D">
      <w:pPr>
        <w:numPr>
          <w:ilvl w:val="0"/>
          <w:numId w:val="13"/>
        </w:numPr>
        <w:suppressAutoHyphens/>
        <w:spacing w:after="120" w:line="276" w:lineRule="auto"/>
        <w:ind w:left="902" w:hanging="357"/>
        <w:jc w:val="both"/>
        <w:rPr>
          <w:rFonts w:ascii="Verdana" w:hAnsi="Verdana" w:cs="Verdana"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  <w:lang w:eastAsia="en-GB"/>
        </w:rPr>
        <w:t xml:space="preserve">Organizator nie ponosi odpowiedzialności za rzeczy pozostawione, zgubione lub skradzione podczas Konferencji. </w:t>
      </w:r>
    </w:p>
    <w:p w:rsidR="00CF7279" w:rsidRDefault="00CF7279" w:rsidP="00B12A4D">
      <w:pPr>
        <w:numPr>
          <w:ilvl w:val="0"/>
          <w:numId w:val="13"/>
        </w:numPr>
        <w:suppressAutoHyphens/>
        <w:spacing w:after="120" w:line="276" w:lineRule="auto"/>
        <w:ind w:left="902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eastAsia="en-GB"/>
        </w:rPr>
        <w:t xml:space="preserve">Uczestnicy są zobowiązani przestrzegać zasad bezpieczeństwa, przepisów BHP                   i p.poż obowiązujących na terenie obiektu, w którym organizowana jest Konferencja oraz do stosowania się w tym zakresie do poleceń wydawanych przez Organizatora.  </w:t>
      </w:r>
    </w:p>
    <w:p w:rsidR="00CF7279" w:rsidRDefault="00CF7279" w:rsidP="00B12A4D">
      <w:pPr>
        <w:numPr>
          <w:ilvl w:val="0"/>
          <w:numId w:val="13"/>
        </w:numPr>
        <w:suppressAutoHyphens/>
        <w:spacing w:after="120" w:line="276" w:lineRule="auto"/>
        <w:ind w:left="902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Uczestnicy ponoszą pełną odpowiedzialność materialną za dokonane przez siebie zniszczenia na terenie obiektów, w których prowadzone są jakiekolwiek działania związane z Konferencją. </w:t>
      </w:r>
    </w:p>
    <w:p w:rsidR="00CF7279" w:rsidRDefault="00CF7279" w:rsidP="00B12A4D">
      <w:pPr>
        <w:numPr>
          <w:ilvl w:val="0"/>
          <w:numId w:val="13"/>
        </w:numPr>
        <w:tabs>
          <w:tab w:val="left" w:pos="454"/>
        </w:tabs>
        <w:suppressAutoHyphens/>
        <w:spacing w:after="120" w:line="276" w:lineRule="auto"/>
        <w:ind w:left="902"/>
        <w:jc w:val="both"/>
        <w:rPr>
          <w:rFonts w:ascii="Verdana" w:hAnsi="Verdana" w:cs="Verdana"/>
          <w:sz w:val="20"/>
          <w:szCs w:val="20"/>
          <w:lang w:eastAsia="en-GB"/>
        </w:rPr>
      </w:pPr>
      <w:r>
        <w:rPr>
          <w:rFonts w:ascii="Verdana" w:hAnsi="Verdana" w:cs="Verdana"/>
          <w:sz w:val="20"/>
          <w:szCs w:val="20"/>
        </w:rPr>
        <w:t xml:space="preserve">Organizator zastrzega sobie prawo do dokonywania zmian bądź uzupełnienia warunków niniejszego Regulaminu.  </w:t>
      </w:r>
    </w:p>
    <w:p w:rsidR="00CF7279" w:rsidRPr="0020746F" w:rsidRDefault="00CF7279" w:rsidP="0020746F"/>
    <w:sectPr w:rsidR="00CF7279" w:rsidRPr="0020746F" w:rsidSect="00242993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19" w:rsidRDefault="00C53519" w:rsidP="00A67AF5">
      <w:pPr>
        <w:spacing w:after="0" w:line="240" w:lineRule="auto"/>
      </w:pPr>
      <w:r>
        <w:separator/>
      </w:r>
    </w:p>
  </w:endnote>
  <w:endnote w:type="continuationSeparator" w:id="0">
    <w:p w:rsidR="00C53519" w:rsidRDefault="00C53519" w:rsidP="00A6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79" w:rsidRDefault="00CF7279" w:rsidP="00F12810">
    <w:pPr>
      <w:pStyle w:val="Stopka"/>
      <w:tabs>
        <w:tab w:val="clear" w:pos="4536"/>
        <w:tab w:val="clear" w:pos="9072"/>
        <w:tab w:val="left" w:pos="1740"/>
        <w:tab w:val="left" w:pos="5745"/>
      </w:tabs>
    </w:pPr>
    <w:r>
      <w:tab/>
    </w:r>
    <w:r>
      <w:tab/>
    </w:r>
    <w:r w:rsidRPr="00F12810">
      <w:rPr>
        <w:rFonts w:ascii="Times New Roman" w:hAnsi="Times New Roman" w:cs="Times New Roman"/>
        <w:snapToGrid w:val="0"/>
        <w:color w:val="000000"/>
        <w:w w:val="0"/>
        <w:sz w:val="2"/>
        <w:szCs w:val="2"/>
        <w:u w:color="000000"/>
        <w:bdr w:val="none" w:sz="0" w:space="0" w:color="000000"/>
        <w:shd w:val="clear" w:color="000000" w:fil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19" w:rsidRDefault="00C53519" w:rsidP="00A67AF5">
      <w:pPr>
        <w:spacing w:after="0" w:line="240" w:lineRule="auto"/>
      </w:pPr>
      <w:r>
        <w:separator/>
      </w:r>
    </w:p>
  </w:footnote>
  <w:footnote w:type="continuationSeparator" w:id="0">
    <w:p w:rsidR="00C53519" w:rsidRDefault="00C53519" w:rsidP="00A6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900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ascii="Verdana" w:hAnsi="Verdana" w:cs="Verdana" w:hint="default"/>
        <w:sz w:val="20"/>
        <w:szCs w:val="20"/>
      </w:rPr>
    </w:lvl>
    <w:lvl w:ilvl="2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3F1128"/>
    <w:multiLevelType w:val="hybridMultilevel"/>
    <w:tmpl w:val="17BE4700"/>
    <w:lvl w:ilvl="0" w:tplc="24541F2A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0954A2"/>
    <w:multiLevelType w:val="hybridMultilevel"/>
    <w:tmpl w:val="8BCA49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8665B9"/>
    <w:multiLevelType w:val="hybridMultilevel"/>
    <w:tmpl w:val="D5E411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8C76B1"/>
    <w:multiLevelType w:val="hybridMultilevel"/>
    <w:tmpl w:val="6E423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86543"/>
    <w:multiLevelType w:val="hybridMultilevel"/>
    <w:tmpl w:val="C7F805CC"/>
    <w:lvl w:ilvl="0" w:tplc="D75431B2">
      <w:numFmt w:val="bullet"/>
      <w:lvlText w:val="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ED119C"/>
    <w:multiLevelType w:val="hybridMultilevel"/>
    <w:tmpl w:val="A5A4F4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B33C3"/>
    <w:multiLevelType w:val="multilevel"/>
    <w:tmpl w:val="FCBC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015214"/>
    <w:multiLevelType w:val="multilevel"/>
    <w:tmpl w:val="279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D35FD2"/>
    <w:multiLevelType w:val="hybridMultilevel"/>
    <w:tmpl w:val="A1722936"/>
    <w:lvl w:ilvl="0" w:tplc="6FF0B8F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1399D"/>
    <w:multiLevelType w:val="hybridMultilevel"/>
    <w:tmpl w:val="F504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033DB0"/>
    <w:multiLevelType w:val="multilevel"/>
    <w:tmpl w:val="8542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B54B3D"/>
    <w:multiLevelType w:val="hybridMultilevel"/>
    <w:tmpl w:val="F14A2D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724646"/>
    <w:multiLevelType w:val="hybridMultilevel"/>
    <w:tmpl w:val="BB0646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67654A"/>
    <w:multiLevelType w:val="hybridMultilevel"/>
    <w:tmpl w:val="6B9A4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75B2D"/>
    <w:multiLevelType w:val="hybridMultilevel"/>
    <w:tmpl w:val="381E3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4"/>
  </w:num>
  <w:num w:numId="5">
    <w:abstractNumId w:val="6"/>
  </w:num>
  <w:num w:numId="6">
    <w:abstractNumId w:val="15"/>
  </w:num>
  <w:num w:numId="7">
    <w:abstractNumId w:val="13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DB"/>
    <w:rsid w:val="000001B1"/>
    <w:rsid w:val="00004A2E"/>
    <w:rsid w:val="00012A6B"/>
    <w:rsid w:val="00033BDF"/>
    <w:rsid w:val="00035887"/>
    <w:rsid w:val="00042056"/>
    <w:rsid w:val="00057630"/>
    <w:rsid w:val="00072A87"/>
    <w:rsid w:val="000B4A52"/>
    <w:rsid w:val="000C4628"/>
    <w:rsid w:val="000C7ACF"/>
    <w:rsid w:val="000D7444"/>
    <w:rsid w:val="000F1AD8"/>
    <w:rsid w:val="00120FD4"/>
    <w:rsid w:val="00145508"/>
    <w:rsid w:val="00174060"/>
    <w:rsid w:val="001861CC"/>
    <w:rsid w:val="001879D3"/>
    <w:rsid w:val="001C4B86"/>
    <w:rsid w:val="001E7F0C"/>
    <w:rsid w:val="0020746F"/>
    <w:rsid w:val="002319ED"/>
    <w:rsid w:val="00242993"/>
    <w:rsid w:val="002524EE"/>
    <w:rsid w:val="00257BA5"/>
    <w:rsid w:val="002805F1"/>
    <w:rsid w:val="002D0A56"/>
    <w:rsid w:val="002D1D12"/>
    <w:rsid w:val="002D60D3"/>
    <w:rsid w:val="002D77BF"/>
    <w:rsid w:val="002F2B02"/>
    <w:rsid w:val="002F3BE7"/>
    <w:rsid w:val="00310C1B"/>
    <w:rsid w:val="00313BED"/>
    <w:rsid w:val="00330A65"/>
    <w:rsid w:val="0033659C"/>
    <w:rsid w:val="00340461"/>
    <w:rsid w:val="00342856"/>
    <w:rsid w:val="00355144"/>
    <w:rsid w:val="00357252"/>
    <w:rsid w:val="00361F93"/>
    <w:rsid w:val="003A4DC6"/>
    <w:rsid w:val="003F1D9C"/>
    <w:rsid w:val="004142D9"/>
    <w:rsid w:val="00435113"/>
    <w:rsid w:val="004353EC"/>
    <w:rsid w:val="00435643"/>
    <w:rsid w:val="0043666A"/>
    <w:rsid w:val="004407DD"/>
    <w:rsid w:val="004444E9"/>
    <w:rsid w:val="00451499"/>
    <w:rsid w:val="0046028B"/>
    <w:rsid w:val="00475853"/>
    <w:rsid w:val="004767B7"/>
    <w:rsid w:val="00480CED"/>
    <w:rsid w:val="00482BC2"/>
    <w:rsid w:val="004846FB"/>
    <w:rsid w:val="004B183B"/>
    <w:rsid w:val="004C0746"/>
    <w:rsid w:val="004C33EA"/>
    <w:rsid w:val="00504953"/>
    <w:rsid w:val="00504BDE"/>
    <w:rsid w:val="005143AB"/>
    <w:rsid w:val="00514452"/>
    <w:rsid w:val="00516ADD"/>
    <w:rsid w:val="00526F5C"/>
    <w:rsid w:val="005314C5"/>
    <w:rsid w:val="005524DD"/>
    <w:rsid w:val="00552680"/>
    <w:rsid w:val="00553265"/>
    <w:rsid w:val="005754B7"/>
    <w:rsid w:val="00595CB8"/>
    <w:rsid w:val="005B4C8E"/>
    <w:rsid w:val="00604C95"/>
    <w:rsid w:val="00633911"/>
    <w:rsid w:val="00633AE3"/>
    <w:rsid w:val="00661979"/>
    <w:rsid w:val="00663C12"/>
    <w:rsid w:val="0066564D"/>
    <w:rsid w:val="00676009"/>
    <w:rsid w:val="006C08AE"/>
    <w:rsid w:val="006C349D"/>
    <w:rsid w:val="00714374"/>
    <w:rsid w:val="00762DD7"/>
    <w:rsid w:val="007C39B6"/>
    <w:rsid w:val="007D53C7"/>
    <w:rsid w:val="007E5D08"/>
    <w:rsid w:val="007E5E64"/>
    <w:rsid w:val="00802092"/>
    <w:rsid w:val="008266EE"/>
    <w:rsid w:val="008364A6"/>
    <w:rsid w:val="00862246"/>
    <w:rsid w:val="0088587A"/>
    <w:rsid w:val="00890D7B"/>
    <w:rsid w:val="008E2CA6"/>
    <w:rsid w:val="008F6436"/>
    <w:rsid w:val="00914AC3"/>
    <w:rsid w:val="00915933"/>
    <w:rsid w:val="0092628C"/>
    <w:rsid w:val="00930335"/>
    <w:rsid w:val="00931122"/>
    <w:rsid w:val="00931DEA"/>
    <w:rsid w:val="00934ABE"/>
    <w:rsid w:val="0093610F"/>
    <w:rsid w:val="00965E61"/>
    <w:rsid w:val="009878B5"/>
    <w:rsid w:val="009C1F41"/>
    <w:rsid w:val="009E55FB"/>
    <w:rsid w:val="009F14DA"/>
    <w:rsid w:val="00A10B94"/>
    <w:rsid w:val="00A22AC0"/>
    <w:rsid w:val="00A27DF1"/>
    <w:rsid w:val="00A44E0B"/>
    <w:rsid w:val="00A67AF5"/>
    <w:rsid w:val="00A94165"/>
    <w:rsid w:val="00AB017F"/>
    <w:rsid w:val="00AC0C4E"/>
    <w:rsid w:val="00AD6F44"/>
    <w:rsid w:val="00B03556"/>
    <w:rsid w:val="00B04014"/>
    <w:rsid w:val="00B06B3B"/>
    <w:rsid w:val="00B10376"/>
    <w:rsid w:val="00B12A4D"/>
    <w:rsid w:val="00B63EE1"/>
    <w:rsid w:val="00B9140E"/>
    <w:rsid w:val="00BA1E6D"/>
    <w:rsid w:val="00BA7C4B"/>
    <w:rsid w:val="00BB07F9"/>
    <w:rsid w:val="00BB0E19"/>
    <w:rsid w:val="00BB7E5C"/>
    <w:rsid w:val="00BC0B13"/>
    <w:rsid w:val="00BD283A"/>
    <w:rsid w:val="00BD6EB6"/>
    <w:rsid w:val="00BE42BF"/>
    <w:rsid w:val="00C11D44"/>
    <w:rsid w:val="00C22EC6"/>
    <w:rsid w:val="00C4738D"/>
    <w:rsid w:val="00C479DB"/>
    <w:rsid w:val="00C53519"/>
    <w:rsid w:val="00C61D7E"/>
    <w:rsid w:val="00C63FA3"/>
    <w:rsid w:val="00C759AB"/>
    <w:rsid w:val="00CA36BE"/>
    <w:rsid w:val="00CC2D48"/>
    <w:rsid w:val="00CD36B4"/>
    <w:rsid w:val="00CD5979"/>
    <w:rsid w:val="00CE2F42"/>
    <w:rsid w:val="00CE6E46"/>
    <w:rsid w:val="00CF7279"/>
    <w:rsid w:val="00D221A7"/>
    <w:rsid w:val="00D36F02"/>
    <w:rsid w:val="00D40513"/>
    <w:rsid w:val="00D609D5"/>
    <w:rsid w:val="00D66169"/>
    <w:rsid w:val="00D71BC5"/>
    <w:rsid w:val="00D87FDA"/>
    <w:rsid w:val="00D957B8"/>
    <w:rsid w:val="00DC1B33"/>
    <w:rsid w:val="00DC66F0"/>
    <w:rsid w:val="00DD0642"/>
    <w:rsid w:val="00E06B1E"/>
    <w:rsid w:val="00E20842"/>
    <w:rsid w:val="00E319ED"/>
    <w:rsid w:val="00E357F1"/>
    <w:rsid w:val="00E40BA2"/>
    <w:rsid w:val="00E46820"/>
    <w:rsid w:val="00E97F01"/>
    <w:rsid w:val="00EA2780"/>
    <w:rsid w:val="00ED613F"/>
    <w:rsid w:val="00F10423"/>
    <w:rsid w:val="00F12810"/>
    <w:rsid w:val="00F460B4"/>
    <w:rsid w:val="00F5665B"/>
    <w:rsid w:val="00F5775B"/>
    <w:rsid w:val="00F63598"/>
    <w:rsid w:val="00F65249"/>
    <w:rsid w:val="00F65D4D"/>
    <w:rsid w:val="00F67840"/>
    <w:rsid w:val="00FC6CD1"/>
    <w:rsid w:val="00FD1F05"/>
    <w:rsid w:val="00FD218E"/>
    <w:rsid w:val="00FD3910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5D658"/>
  <w15:docId w15:val="{910ED03C-F321-4D91-9BB5-CF0273FA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E5C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914AC3"/>
    <w:pPr>
      <w:spacing w:before="100" w:beforeAutospacing="1" w:after="270" w:line="389" w:lineRule="atLeast"/>
      <w:outlineLvl w:val="0"/>
    </w:pPr>
    <w:rPr>
      <w:rFonts w:ascii="Arial" w:hAnsi="Arial" w:cs="Arial"/>
      <w:spacing w:val="15"/>
      <w:kern w:val="36"/>
      <w:sz w:val="54"/>
      <w:szCs w:val="54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914AC3"/>
    <w:pPr>
      <w:spacing w:before="100" w:beforeAutospacing="1" w:after="270" w:line="389" w:lineRule="atLeast"/>
      <w:outlineLvl w:val="2"/>
    </w:pPr>
    <w:rPr>
      <w:rFonts w:ascii="Arial" w:hAnsi="Arial" w:cs="Arial"/>
      <w:spacing w:val="15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14AC3"/>
    <w:rPr>
      <w:rFonts w:ascii="Arial" w:hAnsi="Arial" w:cs="Arial"/>
      <w:spacing w:val="15"/>
      <w:kern w:val="36"/>
      <w:sz w:val="54"/>
      <w:szCs w:val="5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14AC3"/>
    <w:rPr>
      <w:rFonts w:ascii="Arial" w:hAnsi="Arial" w:cs="Arial"/>
      <w:spacing w:val="15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rsid w:val="00361F93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361F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11D44"/>
    <w:pPr>
      <w:ind w:left="720"/>
    </w:pPr>
  </w:style>
  <w:style w:type="paragraph" w:styleId="Nagwek">
    <w:name w:val="header"/>
    <w:basedOn w:val="Normalny"/>
    <w:link w:val="NagwekZnak"/>
    <w:uiPriority w:val="99"/>
    <w:rsid w:val="00A67AF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7AF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67AF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67AF5"/>
    <w:rPr>
      <w:rFonts w:cs="Times New Roman"/>
    </w:rPr>
  </w:style>
  <w:style w:type="paragraph" w:customStyle="1" w:styleId="NoSpacing1">
    <w:name w:val="No Spacing1"/>
    <w:uiPriority w:val="99"/>
    <w:rsid w:val="000C7ACF"/>
    <w:rPr>
      <w:rFonts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B0E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0E19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B0E1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0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B0E1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B0E19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0E1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14AC3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914AC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914AC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914AC3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914AC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914AC3"/>
    <w:rPr>
      <w:rFonts w:ascii="Arial" w:hAnsi="Arial" w:cs="Arial"/>
      <w:vanish/>
      <w:sz w:val="16"/>
      <w:szCs w:val="16"/>
      <w:lang w:eastAsia="pl-PL"/>
    </w:rPr>
  </w:style>
  <w:style w:type="character" w:customStyle="1" w:styleId="fbcommentscount">
    <w:name w:val="fb_comments_count"/>
    <w:uiPriority w:val="99"/>
    <w:rsid w:val="00914AC3"/>
  </w:style>
  <w:style w:type="paragraph" w:customStyle="1" w:styleId="must-log-in">
    <w:name w:val="must-log-in"/>
    <w:basedOn w:val="Normalny"/>
    <w:uiPriority w:val="99"/>
    <w:rsid w:val="00914AC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-date">
    <w:name w:val="post-date"/>
    <w:uiPriority w:val="99"/>
    <w:rsid w:val="00914AC3"/>
  </w:style>
  <w:style w:type="paragraph" w:customStyle="1" w:styleId="credits1">
    <w:name w:val="credits1"/>
    <w:basedOn w:val="Normalny"/>
    <w:uiPriority w:val="99"/>
    <w:rsid w:val="00914AC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uiPriority w:val="99"/>
    <w:rsid w:val="000F1AD8"/>
    <w:pPr>
      <w:suppressAutoHyphens/>
      <w:spacing w:before="280" w:after="280" w:line="240" w:lineRule="auto"/>
    </w:pPr>
    <w:rPr>
      <w:rFonts w:ascii="Arial Unicode MS" w:hAnsi="Arial Unicode MS" w:cs="Arial Unicode M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584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2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2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02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2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2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2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2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702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2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02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2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2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02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020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20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020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020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0205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020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0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020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020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020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702054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7020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7020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7020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7020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7020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7020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7020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02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2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2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2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2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702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2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02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2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2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0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020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20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020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020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0205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020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020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020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020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020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702049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7020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70204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7020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02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0508">
          <w:marLeft w:val="0"/>
          <w:marRight w:val="0"/>
          <w:marTop w:val="0"/>
          <w:marBottom w:val="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4870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0517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0534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20492">
                  <w:marLeft w:val="90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0538">
                  <w:marLeft w:val="90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2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2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02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0558">
                                  <w:marLeft w:val="-120"/>
                                  <w:marRight w:val="-120"/>
                                  <w:marTop w:val="15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0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0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020578">
                  <w:marLeft w:val="90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0588">
                  <w:marLeft w:val="2"/>
                  <w:marRight w:val="2"/>
                  <w:marTop w:val="2"/>
                  <w:marBottom w:val="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4870205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20541">
              <w:marLeft w:val="0"/>
              <w:marRight w:val="3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20576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20555">
                  <w:marLeft w:val="0"/>
                  <w:marRight w:val="0"/>
                  <w:marTop w:val="0"/>
                  <w:marBottom w:val="0"/>
                  <w:divBdr>
                    <w:top w:val="single" w:sz="6" w:space="9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586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2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2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02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esjonalizacjakreatywnosc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fesjonalizacja.kreatywnosci@ahe.lod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2EA2-26FB-443F-AE5F-D6B05065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Konferencji Profesjonalizacja Kreatywności</vt:lpstr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Konferencji Profesjonalizacja Kreatywności</dc:title>
  <dc:subject/>
  <dc:creator>Kamila Witerska</dc:creator>
  <cp:keywords/>
  <dc:description/>
  <cp:lastModifiedBy>Ewa Witanowska</cp:lastModifiedBy>
  <cp:revision>2</cp:revision>
  <cp:lastPrinted>2016-02-16T11:47:00Z</cp:lastPrinted>
  <dcterms:created xsi:type="dcterms:W3CDTF">2019-05-27T10:01:00Z</dcterms:created>
  <dcterms:modified xsi:type="dcterms:W3CDTF">2019-05-27T10:01:00Z</dcterms:modified>
</cp:coreProperties>
</file>